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120" w:lineRule="auto"/>
        <w:ind w:left="2786" w:hanging="2786" w:hangingChars="750"/>
        <w:jc w:val="left"/>
        <w:outlineLvl w:val="2"/>
        <w:rPr>
          <w:rFonts w:ascii="宋体" w:hAnsi="宋体" w:eastAsia="宋体" w:cs="宋体"/>
          <w:b/>
          <w:bCs/>
          <w:kern w:val="0"/>
          <w:sz w:val="37"/>
          <w:szCs w:val="37"/>
        </w:rPr>
      </w:pPr>
      <w:r>
        <w:rPr>
          <w:rFonts w:ascii="宋体" w:hAnsi="宋体" w:eastAsia="宋体" w:cs="宋体"/>
          <w:b/>
          <w:bCs/>
          <w:kern w:val="0"/>
          <w:sz w:val="37"/>
          <w:szCs w:val="37"/>
        </w:rPr>
        <w:t>关于组织201</w:t>
      </w:r>
      <w:r>
        <w:rPr>
          <w:rFonts w:hint="eastAsia" w:ascii="宋体" w:hAnsi="宋体" w:eastAsia="宋体" w:cs="宋体"/>
          <w:b/>
          <w:bCs/>
          <w:kern w:val="0"/>
          <w:sz w:val="37"/>
          <w:szCs w:val="37"/>
          <w:lang w:val="en-US" w:eastAsia="zh-CN"/>
        </w:rPr>
        <w:t>9</w:t>
      </w:r>
      <w:r>
        <w:rPr>
          <w:rFonts w:ascii="宋体" w:hAnsi="宋体" w:eastAsia="宋体" w:cs="宋体"/>
          <w:b/>
          <w:bCs/>
          <w:kern w:val="0"/>
          <w:sz w:val="37"/>
          <w:szCs w:val="37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7"/>
          <w:szCs w:val="37"/>
          <w:lang w:eastAsia="zh-CN"/>
        </w:rPr>
        <w:t>上</w:t>
      </w:r>
      <w:r>
        <w:rPr>
          <w:rFonts w:hint="eastAsia" w:ascii="宋体" w:hAnsi="宋体" w:eastAsia="宋体" w:cs="宋体"/>
          <w:b/>
          <w:bCs/>
          <w:kern w:val="0"/>
          <w:sz w:val="37"/>
          <w:szCs w:val="37"/>
        </w:rPr>
        <w:t>半年</w:t>
      </w:r>
      <w:r>
        <w:rPr>
          <w:rFonts w:ascii="宋体" w:hAnsi="宋体" w:eastAsia="宋体" w:cs="宋体"/>
          <w:b/>
          <w:bCs/>
          <w:kern w:val="0"/>
          <w:sz w:val="37"/>
          <w:szCs w:val="37"/>
        </w:rPr>
        <w:t>第</w:t>
      </w:r>
      <w:r>
        <w:rPr>
          <w:rFonts w:hint="eastAsia" w:ascii="宋体" w:hAnsi="宋体" w:eastAsia="宋体" w:cs="宋体"/>
          <w:b/>
          <w:bCs/>
          <w:kern w:val="0"/>
          <w:sz w:val="37"/>
          <w:szCs w:val="37"/>
        </w:rPr>
        <w:t>5</w:t>
      </w:r>
      <w:r>
        <w:rPr>
          <w:rFonts w:hint="eastAsia" w:ascii="宋体" w:hAnsi="宋体" w:eastAsia="宋体" w:cs="宋体"/>
          <w:b/>
          <w:bCs/>
          <w:kern w:val="0"/>
          <w:sz w:val="37"/>
          <w:szCs w:val="37"/>
          <w:lang w:val="en-US" w:eastAsia="zh-CN"/>
        </w:rPr>
        <w:t>4</w:t>
      </w:r>
      <w:r>
        <w:rPr>
          <w:rFonts w:ascii="宋体" w:hAnsi="宋体" w:eastAsia="宋体" w:cs="宋体"/>
          <w:b/>
          <w:bCs/>
          <w:kern w:val="0"/>
          <w:sz w:val="37"/>
          <w:szCs w:val="37"/>
        </w:rPr>
        <w:t>次全国计算机等级考试报名工作的通知</w:t>
      </w:r>
      <w:r>
        <w:rPr>
          <w:rFonts w:ascii="宋体" w:hAnsi="宋体" w:eastAsia="宋体" w:cs="宋体"/>
          <w:kern w:val="0"/>
          <w:sz w:val="37"/>
          <w:szCs w:val="37"/>
        </w:rPr>
        <w:t> </w:t>
      </w:r>
    </w:p>
    <w:p>
      <w:pPr>
        <w:widowControl/>
        <w:spacing w:beforeLines="50" w:after="100" w:afterAutospacing="1" w:line="12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各二级学院：</w:t>
      </w:r>
    </w:p>
    <w:p>
      <w:pPr>
        <w:widowControl/>
        <w:spacing w:beforeLines="50" w:after="100" w:afterAutospacing="1" w:line="12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201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9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上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半年第5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次全国计算机等级考试（以下简称NCRE）将于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日至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4月1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日举行。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为确保本次报名工作的顺利进行，现将有关事项通知如下： </w:t>
      </w:r>
    </w:p>
    <w:p>
      <w:pPr>
        <w:pStyle w:val="13"/>
        <w:widowControl/>
        <w:numPr>
          <w:ilvl w:val="0"/>
          <w:numId w:val="1"/>
        </w:numPr>
        <w:spacing w:beforeLines="50" w:after="100" w:afterAutospacing="1" w:line="120" w:lineRule="auto"/>
        <w:ind w:firstLineChars="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报名对象</w:t>
      </w:r>
    </w:p>
    <w:p>
      <w:pPr>
        <w:pStyle w:val="13"/>
        <w:widowControl/>
        <w:spacing w:beforeLines="50" w:after="100" w:afterAutospacing="1" w:line="120" w:lineRule="auto"/>
        <w:ind w:left="480" w:firstLine="0"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本校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本一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学生（南校区、北校区）自愿报名</w:t>
      </w:r>
    </w:p>
    <w:p>
      <w:pPr>
        <w:widowControl/>
        <w:spacing w:beforeLines="50" w:after="100" w:afterAutospacing="1" w:line="12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二、开考等级科目</w:t>
      </w:r>
    </w:p>
    <w:tbl>
      <w:tblPr>
        <w:tblStyle w:val="9"/>
        <w:tblW w:w="9498" w:type="dxa"/>
        <w:tblCellSpacing w:w="15" w:type="dxa"/>
        <w:tblInd w:w="-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3"/>
        <w:gridCol w:w="3302"/>
        <w:gridCol w:w="677"/>
        <w:gridCol w:w="1015"/>
        <w:gridCol w:w="1117"/>
        <w:gridCol w:w="18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  <w:tblCellSpacing w:w="15" w:type="dxa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ind w:right="435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3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科目名称</w:t>
            </w:r>
          </w:p>
        </w:tc>
        <w:tc>
          <w:tcPr>
            <w:tcW w:w="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科目代码</w:t>
            </w: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考试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0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(分钟)</w:t>
            </w:r>
          </w:p>
        </w:tc>
        <w:tc>
          <w:tcPr>
            <w:tcW w:w="17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获证条件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</w:trPr>
        <w:tc>
          <w:tcPr>
            <w:tcW w:w="15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一级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05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计算机基础及MS Office应用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90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一级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考生可直接选择所报考科目，并取得该科目合格成绩者。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二级考生获证条件请查看注意事项第三点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15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二级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C语言程序设计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105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120</w:t>
            </w: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tblCellSpacing w:w="15" w:type="dxa"/>
        </w:trPr>
        <w:tc>
          <w:tcPr>
            <w:tcW w:w="15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Java语言程序设计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  <w:tblCellSpacing w:w="15" w:type="dxa"/>
        </w:trPr>
        <w:tc>
          <w:tcPr>
            <w:tcW w:w="15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C++语言程序设计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15"/>
                <w:kern w:val="0"/>
                <w:szCs w:val="21"/>
              </w:rPr>
              <w:t>Access数据库程序设计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MS Office高级应用（办公软件类）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网络技术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120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auto"/>
                <w:szCs w:val="21"/>
              </w:rPr>
              <w:t>三级科目获证条件：只需通过三级考试即可获得该科目证书，不再要求二级证书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tblCellSpacing w:w="15" w:type="dxa"/>
        </w:trPr>
        <w:tc>
          <w:tcPr>
            <w:tcW w:w="15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数据库技术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15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信息安全技术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tblCellSpacing w:w="15" w:type="dxa"/>
        </w:trPr>
        <w:tc>
          <w:tcPr>
            <w:tcW w:w="1528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嵌入式系统开发技术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28" w:type="dxa"/>
            <w:vMerge w:val="restar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四级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网络工程师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restart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120</w:t>
            </w:r>
          </w:p>
        </w:tc>
        <w:tc>
          <w:tcPr>
            <w:tcW w:w="1769" w:type="dxa"/>
            <w:vMerge w:val="restart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四级获证条件：必须已经或同时获得三级相关证书。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数据库工程师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信息安全工程师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tblCellSpacing w:w="15" w:type="dxa"/>
        </w:trPr>
        <w:tc>
          <w:tcPr>
            <w:tcW w:w="15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嵌入式系统开发工程师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无纸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hint="eastAsia" w:cs="宋体" w:asciiTheme="minorEastAsia" w:hAnsi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Autospacing="0" w:line="360" w:lineRule="exact"/>
        <w:textAlignment w:val="auto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三、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Autospacing="0" w:line="360" w:lineRule="exact"/>
        <w:ind w:firstLine="360" w:firstLineChars="150"/>
        <w:jc w:val="both"/>
        <w:textAlignment w:val="auto"/>
        <w:rPr>
          <w:rFonts w:hint="eastAsia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color w:val="000000"/>
          <w:sz w:val="24"/>
          <w:szCs w:val="24"/>
        </w:rPr>
        <w:t>NCRE从本次考试开始实施2018版考试大纲，并按新体系开考各考试级别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Autospacing="0" w:line="360" w:lineRule="exact"/>
        <w:ind w:firstLine="360" w:firstLineChars="150"/>
        <w:jc w:val="both"/>
        <w:textAlignment w:val="auto"/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本次考试</w:t>
      </w:r>
      <w:r>
        <w:rPr>
          <w:rFonts w:hint="eastAsia" w:asciiTheme="minorEastAsia" w:hAnsiTheme="minorEastAsia"/>
          <w:color w:val="000000"/>
          <w:sz w:val="24"/>
          <w:szCs w:val="24"/>
        </w:rPr>
        <w:t>暂停科目（软件测试技术、科目代码：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37</w:t>
      </w:r>
      <w:r>
        <w:rPr>
          <w:rFonts w:hint="eastAsia" w:asciiTheme="minorEastAsia" w:hAnsiTheme="minorEastAsia"/>
          <w:color w:val="000000"/>
          <w:sz w:val="24"/>
          <w:szCs w:val="24"/>
        </w:rPr>
        <w:t>；软件测试工程师、科目代码：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43</w:t>
      </w:r>
      <w:r>
        <w:rPr>
          <w:rFonts w:hint="eastAsia" w:asciiTheme="minorEastAsia" w:hAnsiTheme="minorEastAsia"/>
          <w:color w:val="000000"/>
          <w:sz w:val="24"/>
          <w:szCs w:val="24"/>
        </w:rPr>
        <w:t>），调整应用软件科目（C语言、科目代码：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24</w:t>
      </w:r>
      <w:r>
        <w:rPr>
          <w:rFonts w:hint="eastAsia" w:asciiTheme="minorEastAsia" w:hAnsiTheme="minorEastAsia"/>
          <w:color w:val="000000"/>
          <w:sz w:val="24"/>
          <w:szCs w:val="24"/>
        </w:rPr>
        <w:t>，C++、科目代码：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61</w:t>
      </w:r>
      <w:r>
        <w:rPr>
          <w:rFonts w:hint="eastAsia" w:asciiTheme="minorEastAsia" w:hAnsiTheme="minorEastAsia"/>
          <w:color w:val="000000"/>
          <w:sz w:val="24"/>
          <w:szCs w:val="24"/>
        </w:rPr>
        <w:t>）所使用的应用软件由Visual C++6.0改为Visual C++2010学习版，即Visual C++2010 Express。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Autospacing="0" w:line="360" w:lineRule="exact"/>
        <w:ind w:firstLine="240" w:firstLineChars="100"/>
        <w:jc w:val="both"/>
        <w:textAlignment w:val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从2019年3月考试起，二级语言类及数据库类科目（除二级MS Office科目以外）调整获证条件为：总分达到60分且选择题得分达到20分及以上的考生方可取得合格证书。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50" w:afterAutospacing="0" w:line="360" w:lineRule="exact"/>
        <w:jc w:val="both"/>
        <w:textAlignment w:val="auto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四、报名及缴费时间：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0" w:line="360" w:lineRule="exact"/>
        <w:ind w:firstLine="470" w:firstLineChars="196"/>
        <w:jc w:val="both"/>
        <w:textAlignment w:val="auto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网上报名时间：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17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0:00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——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24:00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0" w:line="360" w:lineRule="exact"/>
        <w:ind w:firstLine="470" w:firstLineChars="196"/>
        <w:jc w:val="both"/>
        <w:textAlignment w:val="auto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网上缴费时间：12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17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0:00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——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24:00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0" w:line="360" w:lineRule="exact"/>
        <w:jc w:val="both"/>
        <w:textAlignment w:val="auto"/>
        <w:rPr>
          <w:rFonts w:hint="eastAsia"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缴费说明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jc w:val="both"/>
        <w:textAlignment w:val="auto"/>
        <w:outlineLvl w:val="9"/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 w:val="0"/>
          <w:bCs w:val="0"/>
          <w:kern w:val="0"/>
          <w:sz w:val="24"/>
          <w:szCs w:val="24"/>
          <w:lang w:val="en-US" w:eastAsia="zh-CN"/>
        </w:rPr>
        <w:t xml:space="preserve"> 从本次考试开始，NCRE的报名费不再通过校园安心付缴纳，请考生自行在NCRE报名网站（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http://shekao.hneao.cn/ncre/</w:t>
      </w:r>
      <w:r>
        <w:rPr>
          <w:rFonts w:hint="eastAsia" w:cs="宋体" w:asciiTheme="minorEastAsia" w:hAnsiTheme="minorEastAsia"/>
          <w:b w:val="0"/>
          <w:bCs w:val="0"/>
          <w:kern w:val="0"/>
          <w:sz w:val="24"/>
          <w:szCs w:val="24"/>
          <w:lang w:val="en-US" w:eastAsia="zh-CN"/>
        </w:rPr>
        <w:t>）上报名缴费，</w:t>
      </w:r>
      <w:r>
        <w:rPr>
          <w:rFonts w:hint="eastAsia"/>
          <w:sz w:val="24"/>
          <w:szCs w:val="24"/>
        </w:rPr>
        <w:t>已支付成功的报名科目，不能</w:t>
      </w:r>
      <w:r>
        <w:rPr>
          <w:rFonts w:hint="eastAsia"/>
          <w:sz w:val="24"/>
          <w:szCs w:val="24"/>
          <w:lang w:eastAsia="zh-CN"/>
        </w:rPr>
        <w:t>更改或</w:t>
      </w:r>
      <w:r>
        <w:rPr>
          <w:rFonts w:hint="eastAsia"/>
          <w:sz w:val="24"/>
          <w:szCs w:val="24"/>
        </w:rPr>
        <w:t>删除。</w:t>
      </w:r>
      <w:r>
        <w:rPr>
          <w:rFonts w:hint="eastAsia"/>
          <w:sz w:val="24"/>
          <w:szCs w:val="24"/>
          <w:lang w:eastAsia="zh-CN"/>
        </w:rPr>
        <w:t>逾期</w:t>
      </w:r>
      <w:r>
        <w:rPr>
          <w:rFonts w:hint="eastAsia"/>
          <w:sz w:val="24"/>
          <w:szCs w:val="24"/>
        </w:rPr>
        <w:t>未支付</w:t>
      </w:r>
      <w:r>
        <w:rPr>
          <w:rFonts w:hint="eastAsia"/>
          <w:sz w:val="24"/>
          <w:szCs w:val="24"/>
          <w:lang w:eastAsia="zh-CN"/>
        </w:rPr>
        <w:t>报名费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lang w:eastAsia="zh-CN"/>
        </w:rPr>
        <w:t>考生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将视为放弃考试资格，请考生慎重选择科目，并在规定时间内缴纳报名费。（一、二、三级</w:t>
      </w:r>
      <w:r>
        <w:rPr>
          <w:rFonts w:hint="eastAsia"/>
          <w:sz w:val="24"/>
          <w:szCs w:val="24"/>
          <w:lang w:val="en-US" w:eastAsia="zh-CN"/>
        </w:rPr>
        <w:t>95元；四级145元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0" w:line="360" w:lineRule="exact"/>
        <w:jc w:val="both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六、报名方法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0" w:line="360" w:lineRule="exact"/>
        <w:ind w:firstLine="435"/>
        <w:jc w:val="both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1.考生通过湖南省教育考试院所公布网址（http://shekao.hneao.cn/ncre/）按规定选择湖南商学院考点进行报名。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0" w:line="360" w:lineRule="exact"/>
        <w:ind w:firstLine="435"/>
        <w:jc w:val="both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2.报名过程中，如发现本人信息有误，请及时带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本人身份证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到考务科修改信息。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0" w:line="360" w:lineRule="exact"/>
        <w:jc w:val="both"/>
        <w:textAlignment w:val="auto"/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七、其他事项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u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u w:val="none"/>
        </w:rPr>
        <w:t>凡报名无照片者，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u w:val="none"/>
          <w:lang w:eastAsia="zh-CN"/>
        </w:rPr>
        <w:t>请将照片电子档拷贝交至考务科（二办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u w:val="none"/>
          <w:lang w:val="en-US" w:eastAsia="zh-CN"/>
        </w:rPr>
        <w:t>211室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u w:val="none"/>
          <w:lang w:eastAsia="zh-CN"/>
        </w:rPr>
        <w:t>）照片要求：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u w:val="none"/>
        </w:rPr>
        <w:t>考生本人近期正面免冠蓝底证件照，照片以身份证号码命名，JPG格式（png等其他格式无法上传），大小为20KB—200KB。像素不少于192×144（高×宽）像素，不能PS或从生活照截取。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u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u w:val="none"/>
        </w:rPr>
        <w:t>证书照片不清晰可能影响毕业求职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u w:val="none"/>
          <w:lang w:eastAsia="zh-CN"/>
        </w:rPr>
        <w:t>，请考生慎重对待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u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u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0" w:line="360" w:lineRule="exact"/>
        <w:ind w:firstLine="540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</w:pPr>
      <w:r>
        <w:rPr>
          <w:rFonts w:hint="eastAsia" w:cs="宋体" w:asciiTheme="minorEastAsia" w:hAnsiTheme="minorEastAsia"/>
          <w:b w:val="0"/>
          <w:bCs/>
          <w:color w:val="auto"/>
          <w:spacing w:val="15"/>
          <w:kern w:val="0"/>
          <w:sz w:val="24"/>
          <w:szCs w:val="24"/>
        </w:rPr>
        <w:t>2.</w:t>
      </w:r>
      <w:r>
        <w:rPr>
          <w:rFonts w:hint="eastAsia" w:cs="宋体" w:asciiTheme="minorEastAsia" w:hAnsiTheme="minorEastAsia"/>
          <w:b w:val="0"/>
          <w:bCs/>
          <w:color w:val="auto"/>
          <w:kern w:val="0"/>
          <w:sz w:val="24"/>
          <w:szCs w:val="24"/>
        </w:rPr>
        <w:t>报名工作咨询电话：0731—88689005  </w:t>
      </w:r>
    </w:p>
    <w:p>
      <w:pPr>
        <w:widowControl/>
        <w:spacing w:before="100" w:beforeAutospacing="1" w:after="100" w:afterAutospacing="1"/>
        <w:ind w:firstLine="6375" w:firstLineChars="264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湖南商学院教务处 </w:t>
      </w:r>
    </w:p>
    <w:p>
      <w:pPr>
        <w:widowControl/>
        <w:ind w:right="105" w:firstLine="5272" w:firstLineChars="2188"/>
        <w:jc w:val="left"/>
        <w:rPr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   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201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17日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AD8B0"/>
    <w:multiLevelType w:val="singleLevel"/>
    <w:tmpl w:val="CEBAD8B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E437DB9"/>
    <w:multiLevelType w:val="multilevel"/>
    <w:tmpl w:val="2E437DB9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  <w:color w:val="000000"/>
        <w:sz w:val="23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F55"/>
    <w:rsid w:val="00084ACB"/>
    <w:rsid w:val="000904E5"/>
    <w:rsid w:val="001B469D"/>
    <w:rsid w:val="001D695D"/>
    <w:rsid w:val="002755AD"/>
    <w:rsid w:val="00327162"/>
    <w:rsid w:val="00596EA1"/>
    <w:rsid w:val="00621983"/>
    <w:rsid w:val="00663578"/>
    <w:rsid w:val="00671BBA"/>
    <w:rsid w:val="00676843"/>
    <w:rsid w:val="006A52DB"/>
    <w:rsid w:val="006A769E"/>
    <w:rsid w:val="006B0F40"/>
    <w:rsid w:val="007A6773"/>
    <w:rsid w:val="007B6132"/>
    <w:rsid w:val="008B4F50"/>
    <w:rsid w:val="008F0953"/>
    <w:rsid w:val="00901B3E"/>
    <w:rsid w:val="00A87AFA"/>
    <w:rsid w:val="00AB3666"/>
    <w:rsid w:val="00BD28F3"/>
    <w:rsid w:val="00C668AA"/>
    <w:rsid w:val="00D84F43"/>
    <w:rsid w:val="00E25FC4"/>
    <w:rsid w:val="00E71F55"/>
    <w:rsid w:val="00F242EA"/>
    <w:rsid w:val="04FA2A52"/>
    <w:rsid w:val="078C1D8E"/>
    <w:rsid w:val="08D5005D"/>
    <w:rsid w:val="110429FE"/>
    <w:rsid w:val="132E7833"/>
    <w:rsid w:val="22614FFD"/>
    <w:rsid w:val="3B2F1130"/>
    <w:rsid w:val="407567CD"/>
    <w:rsid w:val="45EA0440"/>
    <w:rsid w:val="4D80744B"/>
    <w:rsid w:val="4DCC4EF6"/>
    <w:rsid w:val="4DE91625"/>
    <w:rsid w:val="52216DC7"/>
    <w:rsid w:val="584C77F8"/>
    <w:rsid w:val="63E407A2"/>
    <w:rsid w:val="70B722A7"/>
    <w:rsid w:val="712D24C6"/>
    <w:rsid w:val="7E0A7C60"/>
    <w:rsid w:val="7FC24F6C"/>
    <w:rsid w:val="7FC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200</Words>
  <Characters>1144</Characters>
  <Lines>9</Lines>
  <Paragraphs>2</Paragraphs>
  <TotalTime>15</TotalTime>
  <ScaleCrop>false</ScaleCrop>
  <LinksUpToDate>false</LinksUpToDate>
  <CharactersWithSpaces>1342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2017-12-18T02:09:00Z</dcterms:created>
  <dc:creator>周梦梦</dc:creator>
  <cp:lastModifiedBy>原ちゃん</cp:lastModifiedBy>
  <cp:lastPrinted>2018-12-17T06:47:00Z</cp:lastPrinted>
  <dcterms:modified xsi:type="dcterms:W3CDTF">2018-12-18T07:17:27Z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