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CA0E" w14:textId="77777777" w:rsidR="00DE335F" w:rsidRPr="00DE335F" w:rsidRDefault="00DE335F" w:rsidP="00DE335F">
      <w:pPr>
        <w:keepNext/>
        <w:keepLines/>
        <w:widowControl/>
        <w:spacing w:line="440" w:lineRule="exact"/>
        <w:outlineLvl w:val="0"/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</w:pPr>
      <w:bookmarkStart w:id="0" w:name="_Toc1592821019"/>
      <w:bookmarkStart w:id="1" w:name="_Hlk230642339"/>
      <w:r w:rsidRPr="00DE335F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>附件</w:t>
      </w:r>
      <w:r w:rsidRPr="00DE335F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 xml:space="preserve">4 </w:t>
      </w:r>
      <w:r w:rsidRPr="00DE335F">
        <w:rPr>
          <w:rFonts w:ascii="Times New Roman" w:eastAsia="黑体" w:hAnsi="Times New Roman" w:cs="宋体"/>
          <w:b/>
          <w:color w:val="000000"/>
          <w:kern w:val="44"/>
          <w:sz w:val="28"/>
          <w:szCs w:val="18"/>
        </w:rPr>
        <w:t>作品报告征文结构</w:t>
      </w:r>
      <w:bookmarkEnd w:id="0"/>
    </w:p>
    <w:bookmarkEnd w:id="1"/>
    <w:p w14:paraId="7441809B" w14:textId="77777777" w:rsidR="00DE335F" w:rsidRPr="00DE335F" w:rsidRDefault="00DE335F" w:rsidP="00DE335F">
      <w:pPr>
        <w:widowControl/>
        <w:spacing w:line="520" w:lineRule="exact"/>
        <w:ind w:firstLineChars="200" w:firstLine="723"/>
        <w:rPr>
          <w:rFonts w:ascii="宋体" w:eastAsia="宋体" w:hAnsi="宋体" w:cs="Arial"/>
          <w:b/>
          <w:kern w:val="0"/>
          <w:sz w:val="36"/>
          <w:szCs w:val="36"/>
          <w:shd w:val="clear" w:color="auto" w:fill="FFFFFF"/>
        </w:rPr>
      </w:pPr>
    </w:p>
    <w:p w14:paraId="0FEFAE87" w14:textId="77777777" w:rsidR="00DE335F" w:rsidRPr="00DE335F" w:rsidRDefault="00DE335F" w:rsidP="00DE335F">
      <w:pPr>
        <w:widowControl/>
        <w:spacing w:line="520" w:lineRule="exact"/>
        <w:ind w:firstLineChars="200" w:firstLine="562"/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  <w:t>作品报告应包括以下部分：</w:t>
      </w:r>
    </w:p>
    <w:p w14:paraId="79071A07" w14:textId="77777777" w:rsidR="00DE335F" w:rsidRPr="00DE335F" w:rsidRDefault="00DE335F" w:rsidP="00DE335F">
      <w:pPr>
        <w:widowControl/>
        <w:spacing w:line="520" w:lineRule="exact"/>
        <w:ind w:firstLineChars="200" w:firstLine="562"/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  <w:t>第一部分：摘要/项目概要</w:t>
      </w:r>
    </w:p>
    <w:p w14:paraId="207E6619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摘要应简要说明选题原因、核心内容摘要、逻辑思路与创新点。-具体包含：</w:t>
      </w:r>
    </w:p>
    <w:p w14:paraId="2C1F81C2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项目要解决的核心问题及选题依据</w:t>
      </w:r>
    </w:p>
    <w:p w14:paraId="4FC1BD8D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创新的技术架构与产品功能概述</w:t>
      </w:r>
    </w:p>
    <w:p w14:paraId="5691AE67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目标用户群及市场前景</w:t>
      </w:r>
    </w:p>
    <w:p w14:paraId="2DDC79A4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关键词（3～5个）</w:t>
      </w:r>
    </w:p>
    <w:p w14:paraId="7E334258" w14:textId="77777777" w:rsidR="00DE335F" w:rsidRPr="00DE335F" w:rsidRDefault="00DE335F" w:rsidP="00DE335F">
      <w:pPr>
        <w:widowControl/>
        <w:spacing w:line="520" w:lineRule="exact"/>
        <w:ind w:firstLineChars="200" w:firstLine="562"/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  <w:t>第二部分：引言与背景分析</w:t>
      </w:r>
    </w:p>
    <w:p w14:paraId="0F852BE6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选题背景：阐述所选赛题领域的发展现状与问题痛点；</w:t>
      </w:r>
    </w:p>
    <w:p w14:paraId="02F1C8D6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问题提出：明确本项目要解决的核心问题；</w:t>
      </w:r>
    </w:p>
    <w:p w14:paraId="10B268A7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研究意义：说明项目的应用价值与社会意义；</w:t>
      </w:r>
    </w:p>
    <w:p w14:paraId="276576E9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国内外研究/应用现状：简要综述同类产品或技术方案。</w:t>
      </w:r>
    </w:p>
    <w:p w14:paraId="7A8F8183" w14:textId="77777777" w:rsidR="00DE335F" w:rsidRPr="00DE335F" w:rsidRDefault="00DE335F" w:rsidP="00DE335F">
      <w:pPr>
        <w:widowControl/>
        <w:spacing w:line="520" w:lineRule="exact"/>
        <w:ind w:firstLineChars="200" w:firstLine="562"/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  <w:t>第三部分：作品介绍（详细方案）</w:t>
      </w:r>
    </w:p>
    <w:p w14:paraId="6E68799F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产品/方案概述：说明作品的基本定位与核心功能；</w:t>
      </w:r>
    </w:p>
    <w:p w14:paraId="390EAC7E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技术架构与实现路径：</w:t>
      </w:r>
    </w:p>
    <w:p w14:paraId="02FC2EA0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核心技术（如AI大模型、大数据分析、区块链、</w:t>
      </w:r>
      <w:proofErr w:type="gramStart"/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云计算</w:t>
      </w:r>
      <w:proofErr w:type="gramEnd"/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等）；</w:t>
      </w:r>
    </w:p>
    <w:p w14:paraId="1F95633A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系统架构设计（可用流程图、架构图展示）；</w:t>
      </w:r>
    </w:p>
    <w:p w14:paraId="410C7D44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数据来源与处理方法；</w:t>
      </w:r>
    </w:p>
    <w:p w14:paraId="172E7857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产品功能模块：分模块详细介绍各功能及应用场景；</w:t>
      </w:r>
    </w:p>
    <w:p w14:paraId="6CCB64E3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用户操作流程：以场景化方式展示用户使用流程。</w:t>
      </w:r>
    </w:p>
    <w:p w14:paraId="51EA5D03" w14:textId="77777777" w:rsidR="00DE335F" w:rsidRPr="00DE335F" w:rsidRDefault="00DE335F" w:rsidP="00DE335F">
      <w:pPr>
        <w:widowControl/>
        <w:spacing w:line="520" w:lineRule="exact"/>
        <w:ind w:firstLineChars="200" w:firstLine="562"/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  <w:t>第四部分：创新点分析</w:t>
      </w:r>
    </w:p>
    <w:p w14:paraId="26FF225E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分条列出作品的创新之处：</w:t>
      </w:r>
    </w:p>
    <w:p w14:paraId="24D647AB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技术创新：相较于现有技术的突破或改进；</w:t>
      </w:r>
    </w:p>
    <w:p w14:paraId="4B882497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lastRenderedPageBreak/>
        <w:t>应用创新：在金融场景中的创新应用；</w:t>
      </w:r>
    </w:p>
    <w:p w14:paraId="40F09AE8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模式创新：商业模式或运营模式上的创新。</w:t>
      </w:r>
    </w:p>
    <w:p w14:paraId="69739F41" w14:textId="77777777" w:rsidR="00DE335F" w:rsidRPr="00DE335F" w:rsidRDefault="00DE335F" w:rsidP="00DE335F">
      <w:pPr>
        <w:widowControl/>
        <w:spacing w:line="520" w:lineRule="exact"/>
        <w:ind w:firstLineChars="200" w:firstLine="562"/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  <w:t>第五部分：市场前景与可行性分析</w:t>
      </w:r>
    </w:p>
    <w:p w14:paraId="13B16CD0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目标用户与市场定位；</w:t>
      </w:r>
    </w:p>
    <w:p w14:paraId="18A82621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商业模式：如何实现可持续运营；</w:t>
      </w:r>
    </w:p>
    <w:p w14:paraId="05CB8D2B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竞争优势：与现有产品/方案的对比分析；</w:t>
      </w:r>
    </w:p>
    <w:p w14:paraId="6CF3618B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实施可行性：技术可行性、资源可行性、团队能力匹配度等。</w:t>
      </w:r>
    </w:p>
    <w:p w14:paraId="4FF1F0CE" w14:textId="77777777" w:rsidR="00DE335F" w:rsidRPr="00DE335F" w:rsidRDefault="00DE335F" w:rsidP="00DE335F">
      <w:pPr>
        <w:widowControl/>
        <w:spacing w:line="520" w:lineRule="exact"/>
        <w:ind w:firstLineChars="200" w:firstLine="562"/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  <w:t>第六部分：运营规划与风险评估</w:t>
      </w:r>
    </w:p>
    <w:p w14:paraId="0FAFEA7A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运营规划：产品推广策略、用户获取与留存方案；</w:t>
      </w:r>
    </w:p>
    <w:p w14:paraId="6AC3036A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风险评估与控制：</w:t>
      </w:r>
    </w:p>
    <w:p w14:paraId="5666E315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技术风险及应对措施；</w:t>
      </w:r>
    </w:p>
    <w:p w14:paraId="442273D8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市场风险及应对措施；</w:t>
      </w:r>
    </w:p>
    <w:p w14:paraId="78C30FCA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合</w:t>
      </w:r>
      <w:proofErr w:type="gramStart"/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规</w:t>
      </w:r>
      <w:proofErr w:type="gramEnd"/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与数据安全风险（特别注意金融领域的监管合</w:t>
      </w:r>
      <w:proofErr w:type="gramStart"/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规</w:t>
      </w:r>
      <w:proofErr w:type="gramEnd"/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要求）。</w:t>
      </w:r>
    </w:p>
    <w:p w14:paraId="6E41AEEB" w14:textId="77777777" w:rsidR="00DE335F" w:rsidRPr="00DE335F" w:rsidRDefault="00DE335F" w:rsidP="00DE335F">
      <w:pPr>
        <w:widowControl/>
        <w:spacing w:line="520" w:lineRule="exact"/>
        <w:ind w:firstLineChars="200" w:firstLine="562"/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  <w:t>第七部分：结语</w:t>
      </w:r>
    </w:p>
    <w:p w14:paraId="68E054FF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总结作品的主要价值与未来展望。</w:t>
      </w:r>
    </w:p>
    <w:p w14:paraId="01299C92" w14:textId="77777777" w:rsidR="00DE335F" w:rsidRPr="00DE335F" w:rsidRDefault="00DE335F" w:rsidP="00DE335F">
      <w:pPr>
        <w:widowControl/>
        <w:spacing w:line="520" w:lineRule="exact"/>
        <w:ind w:firstLineChars="200" w:firstLine="562"/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  <w:t>第八部分：参考文献</w:t>
      </w:r>
    </w:p>
    <w:p w14:paraId="34685007" w14:textId="77777777" w:rsidR="00DE335F" w:rsidRPr="00DE335F" w:rsidRDefault="00DE335F" w:rsidP="00DE335F">
      <w:pPr>
        <w:widowControl/>
        <w:spacing w:line="520" w:lineRule="exact"/>
        <w:ind w:firstLineChars="200" w:firstLine="560"/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</w:pPr>
      <w:r w:rsidRPr="00DE335F">
        <w:rPr>
          <w:rFonts w:ascii="宋体" w:eastAsia="宋体" w:hAnsi="宋体" w:cs="Arial"/>
          <w:bCs/>
          <w:kern w:val="0"/>
          <w:sz w:val="28"/>
          <w:szCs w:val="28"/>
          <w:shd w:val="clear" w:color="auto" w:fill="FFFFFF"/>
        </w:rPr>
        <w:t>列出撰写报告过程中参考的文献、数据来源等。</w:t>
      </w:r>
    </w:p>
    <w:p w14:paraId="20D2DEDC" w14:textId="77777777" w:rsidR="00DE335F" w:rsidRPr="00DE335F" w:rsidRDefault="00DE335F" w:rsidP="00DE335F">
      <w:pPr>
        <w:widowControl/>
        <w:spacing w:line="520" w:lineRule="exact"/>
        <w:ind w:firstLineChars="200" w:firstLine="562"/>
        <w:rPr>
          <w:rFonts w:ascii="宋体" w:eastAsia="宋体" w:hAnsi="宋体" w:cs="Arial"/>
          <w:b/>
          <w:kern w:val="0"/>
          <w:sz w:val="28"/>
          <w:szCs w:val="28"/>
          <w:shd w:val="clear" w:color="auto" w:fill="FFFFFF"/>
        </w:rPr>
      </w:pPr>
    </w:p>
    <w:p w14:paraId="54BC5362" w14:textId="77777777" w:rsidR="00DE335F" w:rsidRPr="00DE335F" w:rsidRDefault="00DE335F" w:rsidP="00DE335F">
      <w:pPr>
        <w:widowControl/>
        <w:spacing w:line="520" w:lineRule="exact"/>
        <w:ind w:firstLineChars="200" w:firstLine="480"/>
        <w:rPr>
          <w:rFonts w:ascii="宋体" w:eastAsia="宋体" w:hAnsi="宋体" w:cs="Arial"/>
          <w:b/>
          <w:color w:val="000000"/>
          <w:kern w:val="0"/>
          <w:sz w:val="24"/>
          <w:szCs w:val="24"/>
          <w:shd w:val="clear" w:color="auto" w:fill="FFFFFF"/>
          <w:lang w:eastAsia="zh"/>
        </w:rPr>
      </w:pPr>
      <w:bookmarkStart w:id="2" w:name="OLE_LINK2"/>
      <w:r w:rsidRPr="00DE335F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  <w:lang w:eastAsia="zh"/>
        </w:rPr>
        <w:t>（</w:t>
      </w:r>
      <w:r w:rsidRPr="00DE335F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注：本模板仅供</w:t>
      </w:r>
      <w:r w:rsidRPr="00DE335F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  <w:lang w:eastAsia="zh"/>
        </w:rPr>
        <w:t>参赛团队</w:t>
      </w:r>
      <w:r w:rsidRPr="00DE335F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参考，</w:t>
      </w:r>
      <w:r w:rsidRPr="00DE335F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  <w:lang w:eastAsia="zh"/>
        </w:rPr>
        <w:t>团队</w:t>
      </w:r>
      <w:r w:rsidRPr="00DE335F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可根据自身作品的特点与实际方案，自主确定作品报告的结构、章节编排和详略安排，无需严格遵循模板预设顺序。鼓励跨学科组队，推荐“金融分析+技术开发+产品设计”的复合型团队配置</w:t>
      </w:r>
      <w:r w:rsidRPr="00DE335F">
        <w:rPr>
          <w:rFonts w:ascii="宋体" w:eastAsia="宋体" w:hAnsi="宋体" w:cs="Arial"/>
          <w:b/>
          <w:color w:val="000000"/>
          <w:kern w:val="0"/>
          <w:sz w:val="24"/>
          <w:szCs w:val="24"/>
          <w:shd w:val="clear" w:color="auto" w:fill="FFFFFF"/>
        </w:rPr>
        <w:t>。</w:t>
      </w:r>
      <w:r w:rsidRPr="00DE335F">
        <w:rPr>
          <w:rFonts w:ascii="宋体" w:eastAsia="宋体" w:hAnsi="宋体" w:cs="Arial"/>
          <w:b/>
          <w:color w:val="000000"/>
          <w:kern w:val="0"/>
          <w:sz w:val="24"/>
          <w:szCs w:val="24"/>
          <w:shd w:val="clear" w:color="auto" w:fill="FFFFFF"/>
          <w:lang w:eastAsia="zh"/>
        </w:rPr>
        <w:t>）</w:t>
      </w:r>
    </w:p>
    <w:bookmarkEnd w:id="2"/>
    <w:p w14:paraId="57D7B44C" w14:textId="77777777" w:rsidR="00DE335F" w:rsidRPr="00DE335F" w:rsidRDefault="00DE335F" w:rsidP="00DE335F">
      <w:pPr>
        <w:widowControl/>
        <w:spacing w:line="520" w:lineRule="exact"/>
        <w:ind w:firstLineChars="200" w:firstLine="643"/>
        <w:rPr>
          <w:rFonts w:ascii="宋体" w:eastAsia="宋体" w:hAnsi="宋体" w:cs="Arial"/>
          <w:b/>
          <w:kern w:val="0"/>
          <w:sz w:val="32"/>
          <w:szCs w:val="32"/>
          <w:shd w:val="clear" w:color="auto" w:fill="FFFFFF"/>
        </w:rPr>
      </w:pPr>
    </w:p>
    <w:p w14:paraId="092CBA1A" w14:textId="77777777" w:rsidR="00DE335F" w:rsidRPr="00DE335F" w:rsidRDefault="00DE335F" w:rsidP="00DE335F">
      <w:pPr>
        <w:widowControl/>
        <w:spacing w:line="520" w:lineRule="exact"/>
        <w:ind w:firstLineChars="200" w:firstLine="643"/>
        <w:rPr>
          <w:rFonts w:ascii="宋体" w:eastAsia="宋体" w:hAnsi="宋体" w:cs="Arial"/>
          <w:b/>
          <w:kern w:val="0"/>
          <w:sz w:val="32"/>
          <w:szCs w:val="32"/>
          <w:shd w:val="clear" w:color="auto" w:fill="FFFFFF"/>
        </w:rPr>
      </w:pPr>
    </w:p>
    <w:p w14:paraId="7B29672A" w14:textId="1CD3DCB1" w:rsidR="00BE771F" w:rsidRPr="00DE335F" w:rsidRDefault="00BE771F" w:rsidP="00DE335F">
      <w:pPr>
        <w:widowControl/>
        <w:jc w:val="left"/>
        <w:rPr>
          <w:rFonts w:ascii="宋体" w:eastAsia="宋体" w:hAnsi="宋体" w:cs="Arial" w:hint="eastAsia"/>
          <w:b/>
          <w:kern w:val="0"/>
          <w:sz w:val="32"/>
          <w:szCs w:val="32"/>
          <w:shd w:val="clear" w:color="auto" w:fill="FFFFFF"/>
        </w:rPr>
      </w:pPr>
    </w:p>
    <w:sectPr w:rsidR="00BE771F" w:rsidRPr="00DE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5F"/>
    <w:rsid w:val="003675D6"/>
    <w:rsid w:val="004C3A45"/>
    <w:rsid w:val="005631B7"/>
    <w:rsid w:val="00591E59"/>
    <w:rsid w:val="00613309"/>
    <w:rsid w:val="006B7619"/>
    <w:rsid w:val="00852342"/>
    <w:rsid w:val="00916E35"/>
    <w:rsid w:val="00984D85"/>
    <w:rsid w:val="00984F70"/>
    <w:rsid w:val="009E57F3"/>
    <w:rsid w:val="00BE771F"/>
    <w:rsid w:val="00C2752E"/>
    <w:rsid w:val="00D1048E"/>
    <w:rsid w:val="00D6359F"/>
    <w:rsid w:val="00D93984"/>
    <w:rsid w:val="00DE335F"/>
    <w:rsid w:val="00E734E3"/>
    <w:rsid w:val="00E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D29A"/>
  <w15:chartTrackingRefBased/>
  <w15:docId w15:val="{8F80C9FB-7F23-4650-A556-11A63441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61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7619"/>
    <w:pPr>
      <w:keepNext/>
      <w:pBdr>
        <w:bottom w:val="single" w:sz="18" w:space="1" w:color="auto"/>
      </w:pBdr>
      <w:snapToGrid w:val="0"/>
      <w:spacing w:beforeLines="50" w:before="50" w:afterLines="50" w:after="50"/>
      <w:outlineLvl w:val="0"/>
    </w:pPr>
    <w:rPr>
      <w:rFonts w:ascii="Arial" w:eastAsia="微软雅黑" w:hAnsi="Arial"/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7619"/>
    <w:pPr>
      <w:keepNext/>
      <w:pBdr>
        <w:left w:val="single" w:sz="24" w:space="0" w:color="auto"/>
      </w:pBdr>
      <w:snapToGrid w:val="0"/>
      <w:spacing w:beforeLines="50" w:before="50" w:afterLines="50" w:after="50"/>
      <w:ind w:leftChars="80" w:left="80"/>
      <w:outlineLvl w:val="1"/>
    </w:pPr>
    <w:rPr>
      <w:rFonts w:ascii="Arial" w:eastAsia="微软雅黑" w:hAnsi="Arial"/>
      <w:b/>
      <w:sz w:val="28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6B7619"/>
    <w:pPr>
      <w:keepNext/>
      <w:snapToGrid w:val="0"/>
      <w:spacing w:beforeLines="50" w:before="50" w:afterLines="50" w:after="50"/>
      <w:outlineLvl w:val="2"/>
    </w:pPr>
    <w:rPr>
      <w:rFonts w:ascii="Arial" w:eastAsia="微软雅黑" w:hAnsi="Arial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3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3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3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3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3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3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619"/>
    <w:rPr>
      <w:rFonts w:ascii="Arial" w:eastAsia="微软雅黑" w:hAnsi="Arial"/>
      <w:b/>
      <w:sz w:val="32"/>
      <w:szCs w:val="22"/>
      <w14:ligatures w14:val="none"/>
    </w:rPr>
  </w:style>
  <w:style w:type="character" w:customStyle="1" w:styleId="20">
    <w:name w:val="标题 2 字符"/>
    <w:basedOn w:val="a0"/>
    <w:link w:val="2"/>
    <w:uiPriority w:val="9"/>
    <w:rsid w:val="006B7619"/>
    <w:rPr>
      <w:rFonts w:ascii="Arial" w:eastAsia="微软雅黑" w:hAnsi="Arial"/>
      <w:b/>
      <w:sz w:val="28"/>
      <w:szCs w:val="30"/>
      <w14:ligatures w14:val="none"/>
    </w:rPr>
  </w:style>
  <w:style w:type="character" w:customStyle="1" w:styleId="30">
    <w:name w:val="标题 3 字符"/>
    <w:basedOn w:val="a0"/>
    <w:link w:val="3"/>
    <w:uiPriority w:val="9"/>
    <w:rsid w:val="006B7619"/>
    <w:rPr>
      <w:rFonts w:ascii="Arial" w:eastAsia="微软雅黑" w:hAnsi="Arial"/>
      <w:b/>
      <w:sz w:val="24"/>
      <w:szCs w:val="22"/>
      <w14:ligatures w14:val="none"/>
    </w:rPr>
  </w:style>
  <w:style w:type="paragraph" w:styleId="a3">
    <w:name w:val="footer"/>
    <w:basedOn w:val="a"/>
    <w:link w:val="a4"/>
    <w:uiPriority w:val="99"/>
    <w:unhideWhenUsed/>
    <w:rsid w:val="006B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B7619"/>
    <w:rPr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rsid w:val="006B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7619"/>
    <w:rPr>
      <w:sz w:val="18"/>
      <w:szCs w:val="18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DE335F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DE335F"/>
    <w:rPr>
      <w:rFonts w:cstheme="majorBidi"/>
      <w:color w:val="0F4761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DE335F"/>
    <w:rPr>
      <w:rFonts w:cstheme="majorBidi"/>
      <w:b/>
      <w:bCs/>
      <w:color w:val="0F4761" w:themeColor="accent1" w:themeShade="BF"/>
      <w:sz w:val="21"/>
      <w:szCs w:val="22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DE335F"/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DE335F"/>
    <w:rPr>
      <w:rFonts w:cstheme="majorBidi"/>
      <w:color w:val="595959" w:themeColor="text1" w:themeTint="A6"/>
      <w:sz w:val="21"/>
      <w:szCs w:val="22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DE335F"/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DE33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DE335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DE33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DE3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b">
    <w:name w:val="Quote"/>
    <w:basedOn w:val="a"/>
    <w:next w:val="a"/>
    <w:link w:val="ac"/>
    <w:uiPriority w:val="29"/>
    <w:qFormat/>
    <w:rsid w:val="00DE3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DE335F"/>
    <w:rPr>
      <w:i/>
      <w:iCs/>
      <w:color w:val="404040" w:themeColor="text1" w:themeTint="BF"/>
      <w:sz w:val="21"/>
      <w:szCs w:val="22"/>
      <w14:ligatures w14:val="none"/>
    </w:rPr>
  </w:style>
  <w:style w:type="paragraph" w:styleId="ad">
    <w:name w:val="List Paragraph"/>
    <w:basedOn w:val="a"/>
    <w:uiPriority w:val="34"/>
    <w:qFormat/>
    <w:rsid w:val="00DE335F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DE335F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DE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DE335F"/>
    <w:rPr>
      <w:i/>
      <w:iCs/>
      <w:color w:val="0F4761" w:themeColor="accent1" w:themeShade="BF"/>
      <w:sz w:val="21"/>
      <w:szCs w:val="22"/>
      <w14:ligatures w14:val="none"/>
    </w:rPr>
  </w:style>
  <w:style w:type="character" w:styleId="af1">
    <w:name w:val="Intense Reference"/>
    <w:basedOn w:val="a0"/>
    <w:uiPriority w:val="32"/>
    <w:qFormat/>
    <w:rsid w:val="00DE3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涵 肖</dc:creator>
  <cp:keywords/>
  <dc:description/>
  <cp:lastModifiedBy>涵 肖</cp:lastModifiedBy>
  <cp:revision>1</cp:revision>
  <dcterms:created xsi:type="dcterms:W3CDTF">2026-05-27T08:52:00Z</dcterms:created>
  <dcterms:modified xsi:type="dcterms:W3CDTF">2026-05-27T08:52:00Z</dcterms:modified>
</cp:coreProperties>
</file>