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4179">
      <w:pP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附件4：转入学院审核流程 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bidi="ar"/>
        </w:rPr>
        <w:t>审核阶段（202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bidi="ar"/>
        </w:rPr>
        <w:t>年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bidi="ar"/>
        </w:rPr>
        <w:t>月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val="en-US" w:eastAsia="zh-CN" w:bidi="ar"/>
        </w:rPr>
        <w:t>31日-2026年1月9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  <w:lang w:bidi="ar"/>
        </w:rPr>
        <w:t>日）</w:t>
      </w:r>
    </w:p>
    <w:p w14:paraId="76B4C277">
      <w:pPr>
        <w:rPr>
          <w:rFonts w:hint="eastAsia"/>
          <w:b/>
          <w:bCs/>
          <w:lang w:val="en-US" w:eastAsia="zh-CN"/>
        </w:rPr>
      </w:pPr>
    </w:p>
    <w:p w14:paraId="6229D70D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1.打印转入报名名单“转入院系学籍异动审核列表”</w:t>
      </w:r>
      <w:r>
        <w:rPr>
          <w:rFonts w:hint="eastAsia"/>
          <w:b w:val="0"/>
          <w:bCs w:val="0"/>
          <w:lang w:val="en-US" w:eastAsia="zh-CN"/>
        </w:rPr>
        <w:t>（登录教务系统——学籍异动管理——转入院系审核——打印）</w:t>
      </w:r>
    </w:p>
    <w:p w14:paraId="530F4B3B">
      <w:pPr>
        <w:ind w:firstLine="840" w:firstLineChars="4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点击“打印”前先点击“新专业”进行排序</w:t>
      </w:r>
    </w:p>
    <w:p w14:paraId="72E47138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6704965" cy="2580005"/>
            <wp:effectExtent l="0" t="0" r="635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8488"/>
    <w:p w14:paraId="2DD96A4E"/>
    <w:p w14:paraId="06CFEFBA"/>
    <w:p w14:paraId="77E9D292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6706235" cy="1925320"/>
            <wp:effectExtent l="0" t="0" r="18415" b="1778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215AD">
      <w:pPr>
        <w:jc w:val="center"/>
      </w:pPr>
      <w:r>
        <w:rPr>
          <w:rFonts w:hint="eastAsia"/>
          <w:b/>
          <w:bCs/>
          <w:color w:val="FF0000"/>
          <w:lang w:val="en-US" w:eastAsia="zh-CN"/>
        </w:rPr>
        <w:t>此报表可自行调整列宽，隐藏部分不需要的字段</w:t>
      </w:r>
    </w:p>
    <w:p w14:paraId="17E7A4AB">
      <w:pPr>
        <w:rPr>
          <w:rFonts w:hint="default"/>
          <w:b/>
          <w:bCs/>
          <w:color w:val="FF0000"/>
          <w:lang w:val="en-US" w:eastAsia="zh-CN"/>
        </w:rPr>
      </w:pPr>
    </w:p>
    <w:p w14:paraId="49EFCADE">
      <w:pPr>
        <w:rPr>
          <w:rFonts w:hint="default"/>
          <w:b/>
          <w:bCs/>
          <w:color w:val="FF0000"/>
          <w:lang w:val="en-US" w:eastAsia="zh-CN"/>
        </w:rPr>
      </w:pPr>
    </w:p>
    <w:p w14:paraId="7410F2C7">
      <w:pPr>
        <w:rPr>
          <w:rFonts w:hint="default"/>
          <w:b/>
          <w:bCs/>
          <w:color w:val="FF0000"/>
          <w:lang w:val="en-US" w:eastAsia="zh-CN"/>
        </w:rPr>
      </w:pPr>
    </w:p>
    <w:p w14:paraId="166D1C42">
      <w:pPr>
        <w:rPr>
          <w:rFonts w:hint="default"/>
          <w:b/>
          <w:bCs/>
          <w:color w:val="FF0000"/>
          <w:lang w:val="en-US" w:eastAsia="zh-CN"/>
        </w:rPr>
      </w:pPr>
    </w:p>
    <w:p w14:paraId="1717AF8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2.线下审核工作 </w:t>
      </w:r>
      <w:r>
        <w:rPr>
          <w:rFonts w:hint="eastAsia"/>
          <w:lang w:val="en-US" w:eastAsia="zh-CN"/>
        </w:rPr>
        <w:t xml:space="preserve">    </w:t>
      </w:r>
    </w:p>
    <w:p w14:paraId="2C84975C"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转入学院转专业领导小组开展线下审核工作，对转入学生进行考核并公示，确定同意转入与不同意转入的学生名单。 </w:t>
      </w:r>
    </w:p>
    <w:p w14:paraId="577EF7B8">
      <w:pPr>
        <w:rPr>
          <w:rFonts w:hint="eastAsia"/>
          <w:lang w:val="en-US" w:eastAsia="zh-CN"/>
        </w:rPr>
      </w:pPr>
    </w:p>
    <w:p w14:paraId="1FD702D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lang w:val="en-US" w:eastAsia="zh-CN"/>
        </w:rPr>
        <w:t>教务系统进行审核、提交</w:t>
      </w:r>
      <w:r>
        <w:rPr>
          <w:rFonts w:hint="eastAsia"/>
          <w:b w:val="0"/>
          <w:bCs w:val="0"/>
          <w:lang w:val="en-US" w:eastAsia="zh-CN"/>
        </w:rPr>
        <w:t>（登录教务系统——学籍异动管理——转入院系审核——审核）</w:t>
      </w:r>
    </w:p>
    <w:p w14:paraId="0FA5E73F">
      <w:pPr>
        <w:ind w:firstLine="420" w:firstLineChars="20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转入学院依据确定的转入名单进行逐条审核。同意，请点击“通过”并提交；不同意的，则点击“不通过”，写明审核意见并提交; </w:t>
      </w:r>
    </w:p>
    <w:p w14:paraId="5D2F1F95">
      <w:pPr>
        <w:ind w:firstLine="422" w:firstLineChars="200"/>
        <w:rPr>
          <w:rFonts w:hint="eastAsia"/>
          <w:b/>
          <w:bCs/>
          <w:color w:val="auto"/>
          <w:lang w:val="en-US" w:eastAsia="zh-CN"/>
        </w:rPr>
      </w:pPr>
    </w:p>
    <w:p w14:paraId="1933AA4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</w:t>
      </w:r>
      <w:r>
        <w:drawing>
          <wp:inline distT="0" distB="0" distL="114300" distR="114300">
            <wp:extent cx="6708140" cy="2571750"/>
            <wp:effectExtent l="0" t="0" r="1651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704965" cy="5723255"/>
            <wp:effectExtent l="0" t="0" r="635" b="1079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57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br w:type="page"/>
      </w:r>
    </w:p>
    <w:p w14:paraId="66CBFB37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打印转入报表“湖南工商大学转专业汇总表（转入学院）”</w:t>
      </w:r>
    </w:p>
    <w:p w14:paraId="2B5E7803">
      <w:pPr>
        <w:numPr>
          <w:ilvl w:val="0"/>
          <w:numId w:val="0"/>
        </w:numPr>
        <w:ind w:firstLine="211" w:firstLineChars="1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（学籍异动管理——异动情况查询——学年学期:</w:t>
      </w:r>
      <w:r>
        <w:rPr>
          <w:rFonts w:hint="eastAsia"/>
          <w:b/>
          <w:bCs/>
          <w:color w:val="FF0000"/>
          <w:lang w:val="en-US" w:eastAsia="zh-CN"/>
        </w:rPr>
        <w:t>2025-2026-2</w:t>
      </w:r>
      <w:r>
        <w:rPr>
          <w:rFonts w:hint="eastAsia"/>
          <w:b/>
          <w:bCs/>
          <w:lang w:val="en-US" w:eastAsia="zh-CN"/>
        </w:rPr>
        <w:t>——异动类型（转专业）——新上课院系名称（选择本学院）——查询）</w:t>
      </w:r>
      <w:r>
        <w:rPr>
          <w:rFonts w:hint="eastAsia"/>
          <w:b/>
          <w:bCs/>
          <w:color w:val="FF0000"/>
          <w:lang w:val="en-US" w:eastAsia="zh-CN"/>
        </w:rPr>
        <w:t>（其他地方全为空，不能选）</w:t>
      </w:r>
    </w:p>
    <w:p w14:paraId="7F73B1C1">
      <w:pPr>
        <w:numPr>
          <w:ilvl w:val="0"/>
          <w:numId w:val="0"/>
        </w:numPr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（注意，点“查询”后，有些数据没显示或显示不全，没关系；点打印后，输出的报表会有完整数据）</w:t>
      </w:r>
    </w:p>
    <w:p w14:paraId="455CAD73">
      <w:pPr>
        <w:rPr>
          <w:rFonts w:hint="eastAsia"/>
          <w:b/>
          <w:bCs/>
          <w:lang w:val="en-US" w:eastAsia="zh-CN"/>
        </w:rPr>
      </w:pPr>
    </w:p>
    <w:p w14:paraId="413E344C">
      <w:p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6700520" cy="3368040"/>
            <wp:effectExtent l="0" t="0" r="5080" b="1016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AA66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color w:val="FF0000"/>
          <w:lang w:val="en-US" w:eastAsia="zh-CN"/>
        </w:rPr>
        <w:t>序号</w:t>
      </w:r>
      <w:r>
        <w:rPr>
          <w:rFonts w:hint="eastAsia"/>
          <w:b/>
          <w:bCs/>
          <w:lang w:val="en-US" w:eastAsia="zh-CN"/>
        </w:rPr>
        <w:t>——打印——转专业汇总表（转入学院）</w:t>
      </w:r>
    </w:p>
    <w:p w14:paraId="3F82D427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 w14:paraId="201213EC">
      <w:r>
        <w:drawing>
          <wp:inline distT="0" distB="0" distL="114300" distR="114300">
            <wp:extent cx="6701790" cy="3121025"/>
            <wp:effectExtent l="0" t="0" r="3810" b="317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281E">
      <w:r>
        <w:br w:type="page"/>
      </w:r>
    </w:p>
    <w:p w14:paraId="60E6E142"/>
    <w:p w14:paraId="542F4D57">
      <w:r>
        <w:drawing>
          <wp:inline distT="0" distB="0" distL="114300" distR="114300">
            <wp:extent cx="6708140" cy="973455"/>
            <wp:effectExtent l="0" t="0" r="16510" b="1714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7EEF">
      <w:pPr>
        <w:jc w:val="center"/>
      </w:pPr>
      <w:r>
        <w:rPr>
          <w:rFonts w:hint="eastAsia"/>
          <w:b/>
          <w:bCs/>
          <w:color w:val="FF0000"/>
          <w:lang w:val="en-US" w:eastAsia="zh-CN"/>
        </w:rPr>
        <w:t>此报表可自行调整列宽，可删除“审核状态”字段</w:t>
      </w:r>
    </w:p>
    <w:p w14:paraId="681DE6F8"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7007036C"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13903B39">
      <w:pPr>
        <w:rPr>
          <w:rFonts w:hint="default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6.湖南工商大学转专业汇总表（转入学院）经各二级学院院长、书记签字盖章后提交到本科生院。（2026年1月10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日前）</w:t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2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2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DA8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3119D"/>
    <w:multiLevelType w:val="singleLevel"/>
    <w:tmpl w:val="3353119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7A2"/>
    <w:rsid w:val="053E79FB"/>
    <w:rsid w:val="07A64F82"/>
    <w:rsid w:val="07E42DB4"/>
    <w:rsid w:val="0B8124BE"/>
    <w:rsid w:val="0D5B6CC9"/>
    <w:rsid w:val="0E76668A"/>
    <w:rsid w:val="0EC51CF1"/>
    <w:rsid w:val="0F4B38E4"/>
    <w:rsid w:val="0F9D2C6D"/>
    <w:rsid w:val="0F9E54DC"/>
    <w:rsid w:val="10152804"/>
    <w:rsid w:val="114A2981"/>
    <w:rsid w:val="115135FC"/>
    <w:rsid w:val="11FA6155"/>
    <w:rsid w:val="1200682F"/>
    <w:rsid w:val="12154D04"/>
    <w:rsid w:val="12800922"/>
    <w:rsid w:val="12A27CB2"/>
    <w:rsid w:val="14F75E9B"/>
    <w:rsid w:val="15CA5B4B"/>
    <w:rsid w:val="161A5018"/>
    <w:rsid w:val="16EF2001"/>
    <w:rsid w:val="16F75359"/>
    <w:rsid w:val="182670B5"/>
    <w:rsid w:val="1AEE0821"/>
    <w:rsid w:val="1CBD66FD"/>
    <w:rsid w:val="1CF33ECD"/>
    <w:rsid w:val="1D0205B4"/>
    <w:rsid w:val="1DD45AAC"/>
    <w:rsid w:val="1F7312F5"/>
    <w:rsid w:val="1FCF67E4"/>
    <w:rsid w:val="20254DF6"/>
    <w:rsid w:val="20AF6CDA"/>
    <w:rsid w:val="215E2E47"/>
    <w:rsid w:val="220821C8"/>
    <w:rsid w:val="226F3F88"/>
    <w:rsid w:val="22FA5320"/>
    <w:rsid w:val="230564EA"/>
    <w:rsid w:val="23E822B1"/>
    <w:rsid w:val="24661428"/>
    <w:rsid w:val="26E07FCC"/>
    <w:rsid w:val="26FB2E83"/>
    <w:rsid w:val="27514612"/>
    <w:rsid w:val="27BA2791"/>
    <w:rsid w:val="28363B6E"/>
    <w:rsid w:val="28537652"/>
    <w:rsid w:val="28F506B3"/>
    <w:rsid w:val="2975663E"/>
    <w:rsid w:val="29F32C1A"/>
    <w:rsid w:val="2C6646BB"/>
    <w:rsid w:val="2DBC36D1"/>
    <w:rsid w:val="2F591BB5"/>
    <w:rsid w:val="31A063C3"/>
    <w:rsid w:val="330D5C27"/>
    <w:rsid w:val="339165E4"/>
    <w:rsid w:val="340A4B0D"/>
    <w:rsid w:val="358B19A4"/>
    <w:rsid w:val="35EB3E83"/>
    <w:rsid w:val="37B409D1"/>
    <w:rsid w:val="39AB5EFC"/>
    <w:rsid w:val="3AD273C0"/>
    <w:rsid w:val="3B00217F"/>
    <w:rsid w:val="3BD258C9"/>
    <w:rsid w:val="3D5D5666"/>
    <w:rsid w:val="3D77544A"/>
    <w:rsid w:val="3E5953C0"/>
    <w:rsid w:val="3EFD2755"/>
    <w:rsid w:val="3F2A7F57"/>
    <w:rsid w:val="3F3B3785"/>
    <w:rsid w:val="414C3A28"/>
    <w:rsid w:val="425113F6"/>
    <w:rsid w:val="42F66D54"/>
    <w:rsid w:val="44143923"/>
    <w:rsid w:val="442962A2"/>
    <w:rsid w:val="44594206"/>
    <w:rsid w:val="449F6565"/>
    <w:rsid w:val="450665E4"/>
    <w:rsid w:val="46BD2CD2"/>
    <w:rsid w:val="46C93D6D"/>
    <w:rsid w:val="470D5A07"/>
    <w:rsid w:val="47571378"/>
    <w:rsid w:val="47A577FC"/>
    <w:rsid w:val="47E81FD1"/>
    <w:rsid w:val="493C25D4"/>
    <w:rsid w:val="49A25154"/>
    <w:rsid w:val="4BCB40E3"/>
    <w:rsid w:val="4CD55C01"/>
    <w:rsid w:val="4CFE5F82"/>
    <w:rsid w:val="4D0C3CDB"/>
    <w:rsid w:val="4D844549"/>
    <w:rsid w:val="505955D2"/>
    <w:rsid w:val="50964CC0"/>
    <w:rsid w:val="51383FC9"/>
    <w:rsid w:val="53EE747C"/>
    <w:rsid w:val="5637484F"/>
    <w:rsid w:val="573A1E53"/>
    <w:rsid w:val="58701CB4"/>
    <w:rsid w:val="593037D7"/>
    <w:rsid w:val="596C2A61"/>
    <w:rsid w:val="59714B05"/>
    <w:rsid w:val="5ABB70B7"/>
    <w:rsid w:val="5DC12A2A"/>
    <w:rsid w:val="5E687FB6"/>
    <w:rsid w:val="5FDF3861"/>
    <w:rsid w:val="610B0D2E"/>
    <w:rsid w:val="61134DC4"/>
    <w:rsid w:val="61145773"/>
    <w:rsid w:val="617F2D1C"/>
    <w:rsid w:val="62083543"/>
    <w:rsid w:val="621F43E9"/>
    <w:rsid w:val="62270C44"/>
    <w:rsid w:val="62574255"/>
    <w:rsid w:val="62966DA1"/>
    <w:rsid w:val="63491372"/>
    <w:rsid w:val="63A675B1"/>
    <w:rsid w:val="65605444"/>
    <w:rsid w:val="659A6495"/>
    <w:rsid w:val="67A5612B"/>
    <w:rsid w:val="67B928D8"/>
    <w:rsid w:val="68202928"/>
    <w:rsid w:val="69780FAF"/>
    <w:rsid w:val="6A1C4030"/>
    <w:rsid w:val="6A746B99"/>
    <w:rsid w:val="6A7A48B2"/>
    <w:rsid w:val="6E3A0F28"/>
    <w:rsid w:val="6F086D2C"/>
    <w:rsid w:val="6FE30D95"/>
    <w:rsid w:val="708E2E66"/>
    <w:rsid w:val="710B095A"/>
    <w:rsid w:val="71220229"/>
    <w:rsid w:val="73CD1EF7"/>
    <w:rsid w:val="7499002B"/>
    <w:rsid w:val="750D1D7B"/>
    <w:rsid w:val="752C0E9F"/>
    <w:rsid w:val="758B02BC"/>
    <w:rsid w:val="7630676D"/>
    <w:rsid w:val="763B3A90"/>
    <w:rsid w:val="76EE2C2B"/>
    <w:rsid w:val="771124F9"/>
    <w:rsid w:val="771C0625"/>
    <w:rsid w:val="7760037C"/>
    <w:rsid w:val="77DF044B"/>
    <w:rsid w:val="77FA7033"/>
    <w:rsid w:val="795D422F"/>
    <w:rsid w:val="796C15CC"/>
    <w:rsid w:val="7ADD693B"/>
    <w:rsid w:val="7AE244DA"/>
    <w:rsid w:val="7B707D38"/>
    <w:rsid w:val="7E1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509</Words>
  <Characters>533</Characters>
  <Lines>0</Lines>
  <Paragraphs>0</Paragraphs>
  <TotalTime>8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Administrator</dc:creator>
  <cp:lastModifiedBy>101</cp:lastModifiedBy>
  <cp:lastPrinted>2025-12-17T07:44:10Z</cp:lastPrinted>
  <dcterms:modified xsi:type="dcterms:W3CDTF">2025-12-17T07:44:20Z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eyJoZGlkIjoiOGY4YzUwMGM4ZWQ0ZTFiYTg2MzIyZDQwMGZkZWVmMTMiLCJ1c2VySWQiOiI0NDQzNjM1NzcifQ==</vt:lpwstr>
  </property>
  <property fmtid="{D5CDD505-2E9C-101B-9397-08002B2CF9AE}" pid="4" name="ICV">
    <vt:lpwstr>B0E43C1E1D2C485294FDCDC526B17E0E_12</vt:lpwstr>
  </property>
</Properties>
</file>